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DC" w:rsidRPr="005156DC" w:rsidRDefault="005156DC" w:rsidP="005156DC">
      <w:pPr>
        <w:spacing w:after="0" w:line="288" w:lineRule="atLeast"/>
        <w:outlineLvl w:val="0"/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</w:pPr>
      <w:proofErr w:type="spellStart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>Imprisoned</w:t>
      </w:r>
      <w:proofErr w:type="spellEnd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 xml:space="preserve"> </w:t>
      </w:r>
      <w:proofErr w:type="spellStart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>dissident</w:t>
      </w:r>
      <w:proofErr w:type="spellEnd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 xml:space="preserve"> </w:t>
      </w:r>
      <w:proofErr w:type="spellStart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>women</w:t>
      </w:r>
      <w:proofErr w:type="spellEnd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 xml:space="preserve"> in Cuba </w:t>
      </w:r>
      <w:proofErr w:type="spellStart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>denounce</w:t>
      </w:r>
      <w:proofErr w:type="spellEnd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 xml:space="preserve"> </w:t>
      </w:r>
      <w:proofErr w:type="spellStart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>systematic</w:t>
      </w:r>
      <w:proofErr w:type="spellEnd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 xml:space="preserve"> sexual abuse and torture </w:t>
      </w:r>
      <w:proofErr w:type="spellStart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>by</w:t>
      </w:r>
      <w:proofErr w:type="spellEnd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 xml:space="preserve"> </w:t>
      </w:r>
      <w:proofErr w:type="spellStart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>prison</w:t>
      </w:r>
      <w:proofErr w:type="spellEnd"/>
      <w:r w:rsidRPr="005156DC">
        <w:rPr>
          <w:rFonts w:ascii="inherit" w:eastAsia="Times New Roman" w:hAnsi="inherit" w:cs="Times New Roman"/>
          <w:b/>
          <w:bCs/>
          <w:color w:val="333399"/>
          <w:kern w:val="36"/>
          <w:sz w:val="33"/>
          <w:szCs w:val="33"/>
          <w:lang w:eastAsia="es-ES_tradnl"/>
        </w:rPr>
        <w:t xml:space="preserve"> staff</w:t>
      </w:r>
    </w:p>
    <w:p w:rsidR="005156DC" w:rsidRPr="005156DC" w:rsidRDefault="005156DC" w:rsidP="005156DC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0"/>
          <w:szCs w:val="20"/>
          <w:lang w:eastAsia="es-ES_tradnl"/>
        </w:rPr>
      </w:pPr>
      <w:proofErr w:type="spellStart"/>
      <w:r w:rsidRPr="005156DC">
        <w:rPr>
          <w:rFonts w:ascii="Times New Roman" w:eastAsia="Times New Roman" w:hAnsi="Times New Roman" w:cs="Times New Roman"/>
          <w:color w:val="595959"/>
          <w:sz w:val="20"/>
          <w:szCs w:val="20"/>
          <w:bdr w:val="none" w:sz="0" w:space="0" w:color="auto" w:frame="1"/>
          <w:lang w:eastAsia="es-ES_tradnl"/>
        </w:rPr>
        <w:t>May</w:t>
      </w:r>
      <w:proofErr w:type="spellEnd"/>
      <w:r w:rsidRPr="005156DC">
        <w:rPr>
          <w:rFonts w:ascii="Times New Roman" w:eastAsia="Times New Roman" w:hAnsi="Times New Roman" w:cs="Times New Roman"/>
          <w:color w:val="595959"/>
          <w:sz w:val="20"/>
          <w:szCs w:val="20"/>
          <w:bdr w:val="none" w:sz="0" w:space="0" w:color="auto" w:frame="1"/>
          <w:lang w:eastAsia="es-ES_tradnl"/>
        </w:rPr>
        <w:t xml:space="preserve"> 10, 2023</w:t>
      </w:r>
      <w:r w:rsidRPr="005156DC">
        <w:rPr>
          <w:rFonts w:ascii="Times New Roman" w:eastAsia="Times New Roman" w:hAnsi="Times New Roman" w:cs="Times New Roman"/>
          <w:color w:val="595959"/>
          <w:sz w:val="20"/>
          <w:szCs w:val="20"/>
          <w:lang w:eastAsia="es-ES_tradnl"/>
        </w:rPr>
        <w:t> </w:t>
      </w:r>
      <w:proofErr w:type="spellStart"/>
      <w:r w:rsidRPr="005156DC">
        <w:rPr>
          <w:rFonts w:ascii="Times New Roman" w:eastAsia="Times New Roman" w:hAnsi="Times New Roman" w:cs="Times New Roman"/>
          <w:color w:val="595959"/>
          <w:sz w:val="20"/>
          <w:szCs w:val="20"/>
          <w:bdr w:val="none" w:sz="0" w:space="0" w:color="auto" w:frame="1"/>
          <w:lang w:eastAsia="es-ES_tradnl"/>
        </w:rPr>
        <w:t>by</w:t>
      </w:r>
      <w:proofErr w:type="spellEnd"/>
      <w:r w:rsidRPr="005156DC">
        <w:rPr>
          <w:rFonts w:ascii="Times New Roman" w:eastAsia="Times New Roman" w:hAnsi="Times New Roman" w:cs="Times New Roman"/>
          <w:color w:val="595959"/>
          <w:sz w:val="20"/>
          <w:szCs w:val="20"/>
          <w:bdr w:val="none" w:sz="0" w:space="0" w:color="auto" w:frame="1"/>
          <w:lang w:eastAsia="es-ES_tradnl"/>
        </w:rPr>
        <w:t> </w:t>
      </w:r>
      <w:hyperlink r:id="rId4" w:tooltip="View all posts by Carlos Eire" w:history="1">
        <w:r w:rsidRPr="005156DC">
          <w:rPr>
            <w:rFonts w:ascii="Times New Roman" w:eastAsia="Times New Roman" w:hAnsi="Times New Roman" w:cs="Times New Roman"/>
            <w:color w:val="595959"/>
            <w:sz w:val="20"/>
            <w:szCs w:val="20"/>
            <w:bdr w:val="none" w:sz="0" w:space="0" w:color="auto" w:frame="1"/>
            <w:lang w:eastAsia="es-ES_tradnl"/>
          </w:rPr>
          <w:t xml:space="preserve">Carlos </w:t>
        </w:r>
        <w:proofErr w:type="spellStart"/>
        <w:r w:rsidRPr="005156DC">
          <w:rPr>
            <w:rFonts w:ascii="Times New Roman" w:eastAsia="Times New Roman" w:hAnsi="Times New Roman" w:cs="Times New Roman"/>
            <w:color w:val="595959"/>
            <w:sz w:val="20"/>
            <w:szCs w:val="20"/>
            <w:bdr w:val="none" w:sz="0" w:space="0" w:color="auto" w:frame="1"/>
            <w:lang w:eastAsia="es-ES_tradnl"/>
          </w:rPr>
          <w:t>Eire</w:t>
        </w:r>
        <w:proofErr w:type="spellEnd"/>
      </w:hyperlink>
    </w:p>
    <w:p w:rsidR="005156DC" w:rsidRDefault="008D66B3" w:rsidP="005156DC">
      <w:pPr>
        <w:spacing w:line="240" w:lineRule="auto"/>
        <w:rPr>
          <w:rFonts w:ascii="Arial" w:eastAsia="Times New Roman" w:hAnsi="Arial" w:cs="Arial"/>
          <w:color w:val="3A3A3A"/>
          <w:sz w:val="24"/>
          <w:szCs w:val="24"/>
          <w:lang w:eastAsia="es-ES_tradnl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es-ES_tradnl"/>
        </w:rPr>
        <w:t xml:space="preserve">  </w:t>
      </w:r>
      <w:r w:rsidR="005156DC" w:rsidRPr="005156DC">
        <w:rPr>
          <w:rFonts w:ascii="Arial" w:eastAsia="Times New Roman" w:hAnsi="Arial" w:cs="Arial"/>
          <w:noProof/>
          <w:color w:val="3A3A3A"/>
          <w:sz w:val="24"/>
          <w:szCs w:val="24"/>
          <w:lang w:eastAsia="es-ES_tradnl"/>
        </w:rPr>
        <w:drawing>
          <wp:inline distT="0" distB="0" distL="0" distR="0" wp14:anchorId="2ACC90A2" wp14:editId="6D204C8F">
            <wp:extent cx="5733288" cy="3227832"/>
            <wp:effectExtent l="0" t="0" r="1270" b="0"/>
            <wp:docPr id="4" name="Picture 4" descr="https://babalublog.com/wpr/wp-content/uploads/2023/05/Yeilis-Gabriela-Diasn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balublog.com/wpr/wp-content/uploads/2023/05/Yeilis-Gabriela-Diasnur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88" cy="322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6DC">
        <w:rPr>
          <w:rFonts w:ascii="Arial" w:eastAsia="Times New Roman" w:hAnsi="Arial" w:cs="Arial"/>
          <w:color w:val="3A3A3A"/>
          <w:sz w:val="24"/>
          <w:szCs w:val="24"/>
          <w:lang w:eastAsia="es-ES_tradnl"/>
        </w:rPr>
        <w:t xml:space="preserve">   </w:t>
      </w:r>
    </w:p>
    <w:p w:rsidR="005156DC" w:rsidRPr="005156DC" w:rsidRDefault="008D66B3" w:rsidP="005156DC">
      <w:pPr>
        <w:spacing w:line="240" w:lineRule="auto"/>
        <w:rPr>
          <w:rFonts w:ascii="Arial" w:eastAsia="Times New Roman" w:hAnsi="Arial" w:cs="Arial"/>
          <w:color w:val="3A3A3A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 xml:space="preserve">        </w:t>
      </w:r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 xml:space="preserve">Rape </w:t>
      </w:r>
      <w:proofErr w:type="spellStart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>victims</w:t>
      </w:r>
      <w:proofErr w:type="spellEnd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 xml:space="preserve"> </w:t>
      </w:r>
      <w:proofErr w:type="spellStart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>Yeilis</w:t>
      </w:r>
      <w:proofErr w:type="spellEnd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 xml:space="preserve"> Pérez Cruz, Gabriela </w:t>
      </w:r>
      <w:proofErr w:type="spellStart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>Zequeira</w:t>
      </w:r>
      <w:proofErr w:type="spellEnd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 xml:space="preserve"> Hernández y </w:t>
      </w:r>
      <w:proofErr w:type="spellStart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>Diasnurka</w:t>
      </w:r>
      <w:proofErr w:type="spellEnd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 xml:space="preserve"> Salcedo </w:t>
      </w:r>
      <w:proofErr w:type="spellStart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>Verdecia</w:t>
      </w:r>
      <w:proofErr w:type="spellEnd"/>
      <w:r w:rsidR="005156DC" w:rsidRPr="005156DC">
        <w:rPr>
          <w:rFonts w:ascii="Arial" w:eastAsia="Times New Roman" w:hAnsi="Arial" w:cs="Arial"/>
          <w:color w:val="3A3A3A"/>
          <w:sz w:val="20"/>
          <w:szCs w:val="20"/>
          <w:lang w:eastAsia="es-ES_tradnl"/>
        </w:rPr>
        <w:t>.</w:t>
      </w: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Two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called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themselves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Manguera (“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Hose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”) and Mandarria (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Sledgehammer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)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were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taken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prison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authorities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Yeilis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Pérez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Cruz’s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cell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at 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“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100 and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Aldabó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street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”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Prison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,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third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being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held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there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,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and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raped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</w:t>
      </w: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“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did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several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times and I am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sure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many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girls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arrested</w:t>
      </w:r>
      <w:proofErr w:type="spellEnd"/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</w:t>
      </w:r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</w:t>
      </w:r>
      <w:proofErr w:type="spellEnd"/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protests</w:t>
      </w:r>
      <w:proofErr w:type="spellEnd"/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July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11</w:t>
      </w:r>
      <w:r w:rsidR="008D66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(2021)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passed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through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there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(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Prison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)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also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suffered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same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because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one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first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attacks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committed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against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us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,”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explained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interview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with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DIARIO DE CUBA. .</w:t>
      </w: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also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denounced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both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“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100 and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Aldabó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”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and in 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“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Villa Marista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” (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another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detention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center)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violations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against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prisoners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are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constant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and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nhumane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</w:t>
      </w: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“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Those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people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have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no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scruples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have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no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feelings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are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devils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are led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diabolic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dictatorship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and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themselves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have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become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devils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.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If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remember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correctly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name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one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brought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these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two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characters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cell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Abel,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rank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captain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”</w:t>
      </w: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Abel,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is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same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name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young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woman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detained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during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July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11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protests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Havana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Gabriela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Zequeira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Hernández,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mentioned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testimony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</w:t>
      </w: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lastRenderedPageBreak/>
        <w:t>“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were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top of me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more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three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hours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most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disgusting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I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don’t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know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if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were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officers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inmates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. Pérez Cruz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denounced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as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soon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as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arrived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US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statements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Martí News.</w:t>
      </w: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activist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assures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newspaper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order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attack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came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“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directly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”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from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criminal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investigator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in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charge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her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case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named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Freyre. “He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wanted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play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human,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but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he’s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devil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;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while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jail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he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showed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me videos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daughter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walking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down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street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and he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told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,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same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happening to me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(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sexual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raping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)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could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happen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daughter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and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couldn’t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do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anything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stop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.”. . .</w:t>
      </w: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. . .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condition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anonymity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a 32-year-old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woman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now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probation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agreed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tell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newspaper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experienced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“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100 </w:t>
      </w:r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and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Aldabó</w:t>
      </w:r>
      <w:proofErr w:type="spellEnd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”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prison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2021.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explained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first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happened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arrived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at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prison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DC25B3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</w:t>
      </w: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lthough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menstrual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period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did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not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want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give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compresses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bleeding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. “I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like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three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days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bleeding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and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bleeding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without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being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able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put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anything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.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make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matters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worse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there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no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water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I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don’t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even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want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remember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.”</w:t>
      </w:r>
    </w:p>
    <w:p w:rsidR="005156DC" w:rsidRPr="005156DC" w:rsidRDefault="005156DC" w:rsidP="005156DC">
      <w:pPr>
        <w:spacing w:after="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abuse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against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this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young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woman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did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not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end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there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: “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Five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days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later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officer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came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to look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me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take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me to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another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cell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left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alone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there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about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half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hour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until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officer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opened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door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and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put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two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raped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me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for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at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least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two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hours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a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row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</w:t>
      </w:r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 </w:t>
      </w:r>
      <w:proofErr w:type="spellStart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They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told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 xml:space="preserve"> me </w:t>
      </w:r>
      <w:proofErr w:type="spellStart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what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 xml:space="preserve"> I </w:t>
      </w:r>
      <w:proofErr w:type="spellStart"/>
      <w:r w:rsidR="00DC25B3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got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for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being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 xml:space="preserve"> so </w:t>
      </w:r>
      <w:proofErr w:type="spellStart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rebellious</w:t>
      </w:r>
      <w:proofErr w:type="spellEnd"/>
      <w:r w:rsidRPr="005156DC">
        <w:rPr>
          <w:rFonts w:ascii="Arial" w:eastAsia="Times New Roman" w:hAnsi="Arial" w:cs="Arial"/>
          <w:b/>
          <w:bCs/>
          <w:i/>
          <w:iCs/>
          <w:color w:val="3A3A3A"/>
          <w:sz w:val="29"/>
          <w:szCs w:val="29"/>
          <w:bdr w:val="none" w:sz="0" w:space="0" w:color="auto" w:frame="1"/>
          <w:lang w:eastAsia="es-ES_tradnl"/>
        </w:rPr>
        <w:t>.”</w:t>
      </w:r>
    </w:p>
    <w:p w:rsidR="00DC25B3" w:rsidRDefault="00DC25B3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</w:p>
    <w:p w:rsidR="005156DC" w:rsidRPr="005156DC" w:rsidRDefault="005156DC" w:rsidP="005156DC">
      <w:pPr>
        <w:spacing w:after="360"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There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also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case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Cuban </w:t>
      </w:r>
      <w:r w:rsidR="00B32B51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human </w:t>
      </w:r>
      <w:proofErr w:type="spellStart"/>
      <w:r w:rsidR="00B32B51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rights</w:t>
      </w:r>
      <w:proofErr w:type="spellEnd"/>
      <w:r w:rsidR="00B32B51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activist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Diasniurka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Salcedo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Verdecia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denounced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at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end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 2020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two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agents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of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Political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Police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sexually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abused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during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arrest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</w:t>
      </w:r>
    </w:p>
    <w:p w:rsidR="005156DC" w:rsidRPr="005156DC" w:rsidRDefault="005156DC" w:rsidP="005156DC">
      <w:pPr>
        <w:spacing w:line="240" w:lineRule="auto"/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</w:pPr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“I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mistreated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worst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 human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being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can be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mistreated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.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mistreated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I mean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it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with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bigger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words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. (…)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All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women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know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what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 mean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when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mistreated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by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two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men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: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sexually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and </w:t>
      </w:r>
      <w:r w:rsidR="00B32B51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in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the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most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brutal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”, he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denounced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in a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harsh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="00B32B51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way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,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through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h</w:t>
      </w:r>
      <w:r w:rsidR="00B32B51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e</w:t>
      </w:r>
      <w:bookmarkStart w:id="0" w:name="_GoBack"/>
      <w:bookmarkEnd w:id="0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s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 xml:space="preserve"> Facebook </w:t>
      </w:r>
      <w:proofErr w:type="spellStart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wall</w:t>
      </w:r>
      <w:proofErr w:type="spellEnd"/>
      <w:r w:rsidRPr="005156DC">
        <w:rPr>
          <w:rFonts w:ascii="Arial" w:eastAsia="Times New Roman" w:hAnsi="Arial" w:cs="Arial"/>
          <w:i/>
          <w:iCs/>
          <w:color w:val="3A3A3A"/>
          <w:sz w:val="29"/>
          <w:szCs w:val="29"/>
          <w:lang w:eastAsia="es-ES_tradnl"/>
        </w:rPr>
        <w:t>.</w:t>
      </w:r>
    </w:p>
    <w:p w:rsidR="001A011B" w:rsidRDefault="001A011B"/>
    <w:sectPr w:rsidR="001A011B" w:rsidSect="00472D76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DC"/>
    <w:rsid w:val="001A011B"/>
    <w:rsid w:val="00472D76"/>
    <w:rsid w:val="005156DC"/>
    <w:rsid w:val="008D66B3"/>
    <w:rsid w:val="00B32B51"/>
    <w:rsid w:val="00D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C31F4-A533-4F17-B025-C18EB79E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8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575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abalublog.com/author/dr-carlos-e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2023-05-11T17:00:00Z</dcterms:created>
  <dcterms:modified xsi:type="dcterms:W3CDTF">2023-05-11T17:00:00Z</dcterms:modified>
</cp:coreProperties>
</file>